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EAF" w:rsidRDefault="00B369FC" w:rsidP="00B369FC">
      <w:pPr>
        <w:jc w:val="center"/>
        <w:rPr>
          <w:b/>
        </w:rPr>
      </w:pPr>
      <w:r w:rsidRPr="00B369FC">
        <w:rPr>
          <w:b/>
        </w:rPr>
        <w:t>DİJİTAL REFRAKTOMETRE TEKNİK ŞARTNAMESİ</w:t>
      </w:r>
    </w:p>
    <w:p w:rsidR="00B369FC" w:rsidRDefault="00B369FC" w:rsidP="00B369FC">
      <w:pPr>
        <w:jc w:val="center"/>
        <w:rPr>
          <w:b/>
        </w:rPr>
      </w:pPr>
    </w:p>
    <w:p w:rsidR="00B369FC" w:rsidRPr="00B369FC" w:rsidRDefault="00B369FC" w:rsidP="00B369FC">
      <w:pPr>
        <w:pStyle w:val="ListeParagraf"/>
        <w:numPr>
          <w:ilvl w:val="0"/>
          <w:numId w:val="1"/>
        </w:numPr>
        <w:rPr>
          <w:b/>
        </w:rPr>
      </w:pPr>
      <w:r w:rsidRPr="00B369FC">
        <w:t>Cihaz</w:t>
      </w:r>
      <w:r>
        <w:t xml:space="preserve"> </w:t>
      </w:r>
      <w:r w:rsidR="00451A0E">
        <w:t xml:space="preserve">tuzluluk konsantrasyonu </w:t>
      </w:r>
      <w:bookmarkStart w:id="0" w:name="_GoBack"/>
      <w:bookmarkEnd w:id="0"/>
      <w:r w:rsidR="00451A0E">
        <w:t>ölçümleri yapmada kullanılmalıdır.</w:t>
      </w:r>
    </w:p>
    <w:p w:rsidR="00B369FC" w:rsidRDefault="009544FF" w:rsidP="00B369FC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r w:rsidR="00B369FC" w:rsidRPr="00B369FC">
        <w:t xml:space="preserve">dış ortamlarda </w:t>
      </w:r>
      <w:r>
        <w:t xml:space="preserve">da </w:t>
      </w:r>
      <w:r w:rsidR="00B369FC" w:rsidRPr="00B369FC">
        <w:t>kolayca taşımanız</w:t>
      </w:r>
      <w:r>
        <w:t>a olanak sağlayan kompakt yapılı olmalıdır.</w:t>
      </w:r>
    </w:p>
    <w:p w:rsidR="009544FF" w:rsidRDefault="009544FF" w:rsidP="00B369FC">
      <w:pPr>
        <w:pStyle w:val="ListeParagraf"/>
        <w:numPr>
          <w:ilvl w:val="0"/>
          <w:numId w:val="1"/>
        </w:numPr>
        <w:jc w:val="both"/>
      </w:pPr>
      <w:r w:rsidRPr="009544FF">
        <w:t>Cih</w:t>
      </w:r>
      <w:r>
        <w:t>azın ölçüm skalası; %0.0</w:t>
      </w:r>
      <w:r w:rsidR="00451A0E">
        <w:t xml:space="preserve"> ila 28</w:t>
      </w:r>
      <w:r w:rsidRPr="009544FF">
        <w:t xml:space="preserve">.0 </w:t>
      </w:r>
      <w:proofErr w:type="gramStart"/>
      <w:r w:rsidRPr="009544FF">
        <w:t>aralığında</w:t>
      </w:r>
      <w:proofErr w:type="gramEnd"/>
      <w:r w:rsidRPr="009544FF">
        <w:t xml:space="preserve"> olmalı, (</w:t>
      </w:r>
      <w:r w:rsidR="00451A0E">
        <w:t>tuzluluk</w:t>
      </w:r>
      <w:r w:rsidRPr="009544FF">
        <w:t>) biriminden neticeyi vermelidir</w:t>
      </w:r>
      <w:r>
        <w:t>.</w:t>
      </w:r>
    </w:p>
    <w:p w:rsidR="009544FF" w:rsidRDefault="009544FF" w:rsidP="00B369FC">
      <w:pPr>
        <w:pStyle w:val="ListeParagraf"/>
        <w:numPr>
          <w:ilvl w:val="0"/>
          <w:numId w:val="1"/>
        </w:numPr>
        <w:jc w:val="both"/>
      </w:pPr>
      <w:proofErr w:type="gramStart"/>
      <w:r>
        <w:t>Cihaz  10</w:t>
      </w:r>
      <w:proofErr w:type="gramEnd"/>
      <w:r>
        <w:t>°C ila 100 °C arasında sıcaklık ölçümü yapabilmelidir.</w:t>
      </w:r>
    </w:p>
    <w:p w:rsidR="009544FF" w:rsidRDefault="00451A0E" w:rsidP="00B369FC">
      <w:pPr>
        <w:pStyle w:val="ListeParagraf"/>
        <w:numPr>
          <w:ilvl w:val="0"/>
          <w:numId w:val="1"/>
        </w:numPr>
        <w:jc w:val="both"/>
      </w:pPr>
      <w:r>
        <w:t xml:space="preserve">Cihazın çözünürlüğü </w:t>
      </w:r>
      <w:proofErr w:type="gramStart"/>
      <w:r>
        <w:t>0.1</w:t>
      </w:r>
      <w:proofErr w:type="gramEnd"/>
      <w:r>
        <w:t>% tuzluluk</w:t>
      </w:r>
      <w:r w:rsidR="009544FF">
        <w:t xml:space="preserve"> ve sıcaklık için 0.1 ⁰C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>Cihazın doğruluğu ±</w:t>
      </w:r>
      <w:proofErr w:type="gramStart"/>
      <w:r>
        <w:t>0.2</w:t>
      </w:r>
      <w:proofErr w:type="gramEnd"/>
      <w:r>
        <w:t xml:space="preserve">% </w:t>
      </w:r>
      <w:r w:rsidR="00451A0E">
        <w:t>tuzluluk</w:t>
      </w:r>
      <w:r>
        <w:t xml:space="preserve"> ve sıcaklık için ±1 </w:t>
      </w:r>
      <w:r>
        <w:t>⁰</w:t>
      </w:r>
      <w:r>
        <w:t>C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 w:rsidRPr="00A66891">
        <w:t xml:space="preserve">Cihazın verimli çalıştığı ortam sıcaklık </w:t>
      </w:r>
      <w:proofErr w:type="gramStart"/>
      <w:r w:rsidRPr="00A66891">
        <w:t>aralığı</w:t>
      </w:r>
      <w:proofErr w:type="gramEnd"/>
      <w:r w:rsidRPr="00A66891">
        <w:t xml:space="preserve"> 10°C ila 40°C olmalıdır</w:t>
      </w:r>
      <w:r>
        <w:t>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 xml:space="preserve">Cihaza konacak numune miktarı </w:t>
      </w:r>
      <w:proofErr w:type="gramStart"/>
      <w:r>
        <w:t>0.3</w:t>
      </w:r>
      <w:proofErr w:type="gramEnd"/>
      <w:r>
        <w:t xml:space="preserve"> ml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 xml:space="preserve">Cihazın test süresi 3 </w:t>
      </w:r>
      <w:proofErr w:type="spellStart"/>
      <w:r>
        <w:t>sn</w:t>
      </w:r>
      <w:proofErr w:type="spellEnd"/>
      <w:r>
        <w:t xml:space="preserve">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 w:rsidRPr="00A66891">
        <w:t>Cihaz, 2 adet AAA pil ile çalışabilmelidir</w:t>
      </w:r>
      <w:r>
        <w:t>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>Cihaz 130 x 55 x 25 mm ölçülerinde olmalıdır.</w:t>
      </w:r>
    </w:p>
    <w:p w:rsidR="00A66891" w:rsidRDefault="00A66891" w:rsidP="00B369FC">
      <w:pPr>
        <w:pStyle w:val="ListeParagraf"/>
        <w:numPr>
          <w:ilvl w:val="0"/>
          <w:numId w:val="1"/>
        </w:numPr>
        <w:jc w:val="both"/>
      </w:pPr>
      <w:r>
        <w:t>Cihazın ağırlığı 100 g olmalıdır.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>Cihazı ithal eden firmanın TÜRKAK onaylı ISO 9001:2015 belgesi bulunmalıdır ve bu belge ihale dosyasına eklenmelidir.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 w:rsidRPr="00674D4E">
        <w:t>Teklif veren firma üretici firmadan alınmış Türkiye temsilcilik belgesini noter tasdikli sunmalıdır.  Toplayıcı veya aracı firmalardan alınmış Temsilcilik Belgesi kabul edilmeyecektir.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>Teklif veren ithalatçı firmanın TSE Yeterlilik Belgesi bulunacaktır</w:t>
      </w:r>
    </w:p>
    <w:p w:rsidR="00A66891" w:rsidRDefault="00A66891" w:rsidP="00A66891">
      <w:pPr>
        <w:pStyle w:val="ListeParagraf"/>
        <w:numPr>
          <w:ilvl w:val="0"/>
          <w:numId w:val="1"/>
        </w:numPr>
        <w:jc w:val="both"/>
      </w:pPr>
      <w:r>
        <w:t xml:space="preserve">Teklif edilen cihaz için üretim ve fabrikasyon hatalarına karşı ücretsiz 2 yıl, </w:t>
      </w:r>
      <w:proofErr w:type="gramStart"/>
      <w:r>
        <w:t>ücreti   karşılığında</w:t>
      </w:r>
      <w:proofErr w:type="gramEnd"/>
      <w:r>
        <w:t xml:space="preserve"> 10 yıl yedek parça ve servis garantisi verilecektir.</w:t>
      </w:r>
    </w:p>
    <w:p w:rsidR="00A66891" w:rsidRPr="00B369FC" w:rsidRDefault="00A66891" w:rsidP="00A66891">
      <w:pPr>
        <w:pStyle w:val="ListeParagraf"/>
        <w:jc w:val="both"/>
      </w:pPr>
    </w:p>
    <w:sectPr w:rsidR="00A66891" w:rsidRPr="00B369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8430867"/>
    <w:multiLevelType w:val="hybridMultilevel"/>
    <w:tmpl w:val="06148E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9FC"/>
    <w:rsid w:val="00451A0E"/>
    <w:rsid w:val="009544FF"/>
    <w:rsid w:val="009B1F6D"/>
    <w:rsid w:val="00A66891"/>
    <w:rsid w:val="00AA0B83"/>
    <w:rsid w:val="00B369FC"/>
    <w:rsid w:val="00CA3EAF"/>
    <w:rsid w:val="00DB1FF6"/>
    <w:rsid w:val="00F0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6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2021-02-24T08:32:00Z</dcterms:created>
  <dcterms:modified xsi:type="dcterms:W3CDTF">2021-02-24T08:37:00Z</dcterms:modified>
</cp:coreProperties>
</file>